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A9E" w:rsidRPr="00BD6C7F" w:rsidRDefault="00310A9E" w:rsidP="00BC06EA">
      <w:pPr>
        <w:pStyle w:val="BodyTextIndent"/>
        <w:ind w:right="249"/>
        <w:jc w:val="center"/>
        <w:rPr>
          <w:b/>
          <w:bCs/>
          <w:szCs w:val="28"/>
        </w:rPr>
      </w:pPr>
      <w:r w:rsidRPr="00BD6C7F">
        <w:rPr>
          <w:b/>
          <w:bCs/>
          <w:szCs w:val="28"/>
        </w:rPr>
        <w:t>Довідка</w:t>
      </w:r>
    </w:p>
    <w:p w:rsidR="00310A9E" w:rsidRPr="00BD6C7F" w:rsidRDefault="00310A9E" w:rsidP="000A50B9">
      <w:pPr>
        <w:pStyle w:val="a"/>
        <w:ind w:right="118" w:firstLine="120"/>
        <w:jc w:val="center"/>
        <w:rPr>
          <w:b/>
          <w:sz w:val="28"/>
          <w:szCs w:val="28"/>
          <w:lang w:val="uk-UA"/>
        </w:rPr>
      </w:pPr>
      <w:r w:rsidRPr="00BD6C7F">
        <w:rPr>
          <w:b/>
          <w:bCs/>
          <w:sz w:val="28"/>
          <w:szCs w:val="28"/>
          <w:lang w:val="uk-UA"/>
        </w:rPr>
        <w:t xml:space="preserve">про </w:t>
      </w:r>
      <w:r w:rsidRPr="00BD6C7F">
        <w:rPr>
          <w:b/>
          <w:sz w:val="28"/>
          <w:szCs w:val="28"/>
          <w:lang w:val="uk-UA"/>
        </w:rPr>
        <w:t>стан дотримання законодавства з питань запобігання та виявлення корупції у Новгород-Сіверській районній державній адміністрації</w:t>
      </w:r>
    </w:p>
    <w:p w:rsidR="00310A9E" w:rsidRPr="00BD6C7F" w:rsidRDefault="00310A9E" w:rsidP="00BC06EA">
      <w:pPr>
        <w:rPr>
          <w:b/>
          <w:bCs/>
          <w:sz w:val="28"/>
          <w:szCs w:val="28"/>
        </w:rPr>
      </w:pPr>
    </w:p>
    <w:p w:rsidR="00310A9E" w:rsidRPr="00BD6C7F" w:rsidRDefault="00310A9E" w:rsidP="00BC06EA">
      <w:pPr>
        <w:ind w:firstLine="708"/>
        <w:jc w:val="both"/>
        <w:rPr>
          <w:sz w:val="28"/>
          <w:szCs w:val="28"/>
        </w:rPr>
      </w:pPr>
      <w:r w:rsidRPr="00BD6C7F">
        <w:rPr>
          <w:sz w:val="28"/>
          <w:szCs w:val="28"/>
        </w:rPr>
        <w:t xml:space="preserve">З метою упередження корупційних проявів серед державних службовців органів виконавчої влади та посадових осіб місцевого самоврядування здійснено комплекс організаційних заходів щодо дотримання вимог законів України «Про запобігання корупції»,  «Про державну службу», </w:t>
      </w:r>
      <w:bookmarkStart w:id="0" w:name="_GoBack"/>
      <w:bookmarkEnd w:id="0"/>
      <w:r w:rsidRPr="00BD6C7F">
        <w:rPr>
          <w:sz w:val="28"/>
          <w:szCs w:val="28"/>
        </w:rPr>
        <w:t>указів Президента України  та нормативно-правових актів Кабінету Міністрів України антикорупційного спрямування.</w:t>
      </w:r>
    </w:p>
    <w:p w:rsidR="00310A9E" w:rsidRPr="00BD6C7F" w:rsidRDefault="00310A9E" w:rsidP="00BD4A9C">
      <w:pPr>
        <w:pStyle w:val="NormalWeb"/>
        <w:shd w:val="clear" w:color="auto" w:fill="FFFFFF"/>
        <w:spacing w:before="0" w:beforeAutospacing="0" w:after="0" w:afterAutospacing="0"/>
        <w:ind w:firstLine="709"/>
        <w:jc w:val="both"/>
        <w:rPr>
          <w:color w:val="000000"/>
          <w:sz w:val="28"/>
          <w:szCs w:val="28"/>
          <w:lang w:val="uk-UA"/>
        </w:rPr>
      </w:pPr>
      <w:r w:rsidRPr="00BD6C7F">
        <w:rPr>
          <w:color w:val="000000"/>
          <w:sz w:val="28"/>
          <w:szCs w:val="28"/>
          <w:lang w:val="uk-UA"/>
        </w:rPr>
        <w:t>Запроваджений обов’язковий періодичний розгляд на колегії, нарадах, навчаннях районної державної адміністрації, семінарах з посадовими особами місцевого самоврядування питань комплексного виконання антикорупційного законодавства, нормативно-правових вимог про державну службу, заходів щодо запобігання проявам корупції та реагування на них, врегулювання конфлікту інтересів.</w:t>
      </w:r>
    </w:p>
    <w:p w:rsidR="00310A9E" w:rsidRPr="00BD6C7F" w:rsidRDefault="00310A9E" w:rsidP="00BC06EA">
      <w:pPr>
        <w:ind w:firstLine="708"/>
        <w:jc w:val="both"/>
        <w:rPr>
          <w:sz w:val="28"/>
          <w:szCs w:val="28"/>
        </w:rPr>
      </w:pPr>
      <w:r w:rsidRPr="00BD6C7F">
        <w:rPr>
          <w:sz w:val="28"/>
          <w:szCs w:val="28"/>
        </w:rPr>
        <w:t>Працівниками апарату районної державної адміністрації перевіряється стан роботи із забезпечення дотримання норм</w:t>
      </w:r>
      <w:r w:rsidRPr="00BD6C7F">
        <w:rPr>
          <w:spacing w:val="-4"/>
          <w:sz w:val="28"/>
          <w:szCs w:val="28"/>
        </w:rPr>
        <w:t xml:space="preserve"> законів України «</w:t>
      </w:r>
      <w:r w:rsidRPr="00BD6C7F">
        <w:rPr>
          <w:sz w:val="28"/>
          <w:szCs w:val="28"/>
        </w:rPr>
        <w:t>Про державну службу» і «Про запобігання корупції», надається консультативно-методична допомога з цих питань сільським радам та структурним підрозділам районної державної адміністрації.</w:t>
      </w:r>
    </w:p>
    <w:p w:rsidR="00310A9E" w:rsidRPr="00BD6C7F" w:rsidRDefault="00310A9E" w:rsidP="00BC06EA">
      <w:pPr>
        <w:ind w:firstLine="708"/>
        <w:jc w:val="both"/>
        <w:rPr>
          <w:sz w:val="28"/>
          <w:szCs w:val="28"/>
        </w:rPr>
      </w:pPr>
      <w:r w:rsidRPr="00BD6C7F">
        <w:rPr>
          <w:sz w:val="28"/>
          <w:szCs w:val="28"/>
        </w:rPr>
        <w:t xml:space="preserve">Сектором управління персоналом апарату районної державної адміністрації щорічно формуються списки державних службовців, які потребують підвищення кваліфікації, так у 2019 році підвищення кваліфікації потребує 29 державних службовців з 68 осіб, які працюють у районній державній адміністрації. Графік підвищення кваліфікації у 2019 році </w:t>
      </w:r>
      <w:r w:rsidRPr="00BD6C7F">
        <w:rPr>
          <w:sz w:val="28"/>
        </w:rPr>
        <w:t>за темою «Забезпечення ефективності запобігання та протидії корупції  на державній службі та службі в органах місцевого самоврядування»</w:t>
      </w:r>
      <w:r w:rsidRPr="00BD6C7F">
        <w:rPr>
          <w:sz w:val="28"/>
          <w:szCs w:val="28"/>
        </w:rPr>
        <w:t>наданий до Центру підвищення кваліфікації державних службовців та посадових осіб місцевого самоврядування у грудні 2018 року.</w:t>
      </w:r>
      <w:r>
        <w:rPr>
          <w:sz w:val="28"/>
          <w:szCs w:val="28"/>
        </w:rPr>
        <w:t xml:space="preserve"> </w:t>
      </w:r>
      <w:r w:rsidRPr="00BD6C7F">
        <w:rPr>
          <w:sz w:val="28"/>
          <w:szCs w:val="28"/>
        </w:rPr>
        <w:t>У 2018 році дане навчання пройшло 4 посадові особи.</w:t>
      </w:r>
    </w:p>
    <w:p w:rsidR="00310A9E" w:rsidRPr="00BD6C7F" w:rsidRDefault="00310A9E" w:rsidP="00BC06EA">
      <w:pPr>
        <w:jc w:val="both"/>
        <w:rPr>
          <w:sz w:val="28"/>
          <w:szCs w:val="28"/>
        </w:rPr>
      </w:pPr>
      <w:r w:rsidRPr="00BD6C7F">
        <w:rPr>
          <w:sz w:val="28"/>
          <w:szCs w:val="28"/>
        </w:rPr>
        <w:tab/>
        <w:t xml:space="preserve">Постійно здійснювався контроль за дотриманням працівниками районної державної адміністрації загальних правил поведінки та правил внутрішнього трудового розпорядку. Працівники управлінь, відділів та секторів районної державної адміністрації виконують у повному обсязі правила етичної поведінки осіб уповноважених на виконання функцій держави. </w:t>
      </w:r>
    </w:p>
    <w:p w:rsidR="00310A9E" w:rsidRPr="00BD6C7F" w:rsidRDefault="00310A9E" w:rsidP="00BC06EA">
      <w:pPr>
        <w:jc w:val="both"/>
        <w:rPr>
          <w:sz w:val="28"/>
          <w:szCs w:val="28"/>
        </w:rPr>
      </w:pPr>
      <w:r w:rsidRPr="00BD6C7F">
        <w:rPr>
          <w:sz w:val="28"/>
          <w:szCs w:val="28"/>
        </w:rPr>
        <w:tab/>
        <w:t>Забезпечено проведення перевірки відповідно до Закону України «Про очищення влади». У 2018 році3 посадові особи пройшли перевірку.</w:t>
      </w:r>
    </w:p>
    <w:p w:rsidR="00310A9E" w:rsidRPr="00BD6C7F" w:rsidRDefault="00310A9E" w:rsidP="007723AA">
      <w:pPr>
        <w:pStyle w:val="NormalWeb"/>
        <w:shd w:val="clear" w:color="auto" w:fill="FFFFFF"/>
        <w:spacing w:before="0" w:beforeAutospacing="0" w:after="0" w:afterAutospacing="0"/>
        <w:ind w:firstLine="709"/>
        <w:jc w:val="both"/>
        <w:rPr>
          <w:color w:val="000000"/>
          <w:sz w:val="28"/>
          <w:szCs w:val="28"/>
          <w:lang w:val="uk-UA"/>
        </w:rPr>
      </w:pPr>
      <w:r w:rsidRPr="00BD6C7F">
        <w:rPr>
          <w:sz w:val="28"/>
          <w:szCs w:val="28"/>
          <w:lang w:val="uk-UA"/>
        </w:rPr>
        <w:t>Сектором управління персоналом апарату районної державної адміністрації забезпечується ознайомлення осіб, які претендують на зайняття посад державних службовців, із спеціальними обмеженнями,  встановленими Законом України «Про запобігання корупції».</w:t>
      </w:r>
      <w:r w:rsidRPr="00BD6C7F">
        <w:rPr>
          <w:color w:val="000000"/>
          <w:sz w:val="28"/>
          <w:szCs w:val="28"/>
          <w:lang w:val="uk-UA"/>
        </w:rPr>
        <w:t>При прийомі на державну службу дотримуютьсяумовиконкурсноговідбору, одним ізкритеріївоцінювання при цьому є знанняантикорупційногозаконодавства, а також проводиться бесіда з кандидатами з питаньслужбовоїдіяльності.</w:t>
      </w:r>
    </w:p>
    <w:p w:rsidR="00310A9E" w:rsidRPr="00BD6C7F" w:rsidRDefault="00310A9E" w:rsidP="00814343">
      <w:pPr>
        <w:ind w:firstLine="724"/>
        <w:jc w:val="both"/>
        <w:rPr>
          <w:sz w:val="28"/>
          <w:szCs w:val="28"/>
        </w:rPr>
      </w:pPr>
      <w:r w:rsidRPr="00BD6C7F">
        <w:rPr>
          <w:sz w:val="28"/>
          <w:szCs w:val="28"/>
        </w:rPr>
        <w:t>Для унеможливлення впливу з боку посадових осіб районної державної адміністрації або інших осіб на конкурсну комісію з метою сприяння прийняттю на державну службу близьких їм осіб чи надання переваги конкретному кандидату на зайняття вакантної посади, уповноважену особу районної державної адміністрації з питань запобігання та виявлення корупції Беденок І.О. включено до складу конкурсної комісії районної державної адміністрації.</w:t>
      </w:r>
    </w:p>
    <w:p w:rsidR="00310A9E" w:rsidRPr="00BD6C7F" w:rsidRDefault="00310A9E" w:rsidP="00BC06EA">
      <w:pPr>
        <w:jc w:val="both"/>
        <w:rPr>
          <w:sz w:val="28"/>
          <w:szCs w:val="28"/>
        </w:rPr>
      </w:pPr>
      <w:r w:rsidRPr="00BD6C7F">
        <w:rPr>
          <w:sz w:val="28"/>
          <w:szCs w:val="28"/>
        </w:rPr>
        <w:tab/>
        <w:t>З метою підвищення рівня об’єктивності та прозорості прийняття районною державною адміністрацією рішень, всі структурні підрозділи користуються системою електронного документообігу, у тому числі 33 посадові особи користуються систематично та 8 - частково.</w:t>
      </w:r>
    </w:p>
    <w:p w:rsidR="00310A9E" w:rsidRPr="00BD6C7F" w:rsidRDefault="00310A9E" w:rsidP="00BC06EA">
      <w:pPr>
        <w:jc w:val="both"/>
        <w:rPr>
          <w:sz w:val="28"/>
          <w:szCs w:val="28"/>
        </w:rPr>
      </w:pPr>
      <w:r w:rsidRPr="00BD6C7F">
        <w:rPr>
          <w:sz w:val="28"/>
          <w:szCs w:val="28"/>
        </w:rPr>
        <w:tab/>
        <w:t>Відділ інформаційної діяльності, комунікацій з громадськістю та правового забезпечення районної державної адміністрації постійно оновлює веб-сторінку районної державної адміністрації, що містить інформацію необхідну для отримання адміністративних послуг, забезпечений доступ для ознайомлення з усіма проектами нормативно-правових актів, що видаються головою районної державної адміністрації. Своєчасно оприлюднюються на веб-сайті проекти рішень, що готуються для районної ради.</w:t>
      </w:r>
    </w:p>
    <w:p w:rsidR="00310A9E" w:rsidRPr="00BD6C7F" w:rsidRDefault="00310A9E" w:rsidP="00210EFA">
      <w:pPr>
        <w:ind w:firstLine="708"/>
        <w:jc w:val="both"/>
        <w:rPr>
          <w:sz w:val="28"/>
          <w:szCs w:val="28"/>
        </w:rPr>
      </w:pPr>
      <w:r w:rsidRPr="00BD6C7F">
        <w:rPr>
          <w:color w:val="000000"/>
          <w:sz w:val="28"/>
          <w:szCs w:val="28"/>
        </w:rPr>
        <w:t xml:space="preserve">Відповідно до пункту 4 статті 53 Закону України ,,Про запобігання корупції” </w:t>
      </w:r>
      <w:r w:rsidRPr="00BD6C7F">
        <w:rPr>
          <w:sz w:val="28"/>
          <w:szCs w:val="28"/>
        </w:rPr>
        <w:t xml:space="preserve">у районній державній адміністрації </w:t>
      </w:r>
      <w:r w:rsidRPr="00BD6C7F">
        <w:rPr>
          <w:color w:val="000000"/>
          <w:sz w:val="28"/>
          <w:szCs w:val="28"/>
        </w:rPr>
        <w:t>забезпечено умови для повідомлень працівниками (викривачі) про порушення вимог цього закону.З</w:t>
      </w:r>
      <w:r w:rsidRPr="00BD6C7F">
        <w:rPr>
          <w:sz w:val="28"/>
          <w:szCs w:val="28"/>
        </w:rPr>
        <w:t>дійснено заходи щодо усунення корупційних ризиків при забезпеченні конфіденційності викривачів - створено механізм (спеціальна телефонна лінія) для подання повідомлень про корупцію в органах виконавчої влади та органах місцевого самоврядування, номер якої розміщений на офіційному веб-сайті районної державної адміністрації у вкладці «Запобігання корупції».</w:t>
      </w:r>
    </w:p>
    <w:p w:rsidR="00310A9E" w:rsidRPr="00BD6C7F" w:rsidRDefault="00310A9E" w:rsidP="00820419">
      <w:pPr>
        <w:pStyle w:val="1"/>
        <w:spacing w:before="0" w:after="0"/>
        <w:ind w:firstLine="708"/>
        <w:jc w:val="both"/>
        <w:rPr>
          <w:sz w:val="28"/>
          <w:szCs w:val="28"/>
        </w:rPr>
      </w:pPr>
      <w:r w:rsidRPr="00BD6C7F">
        <w:rPr>
          <w:sz w:val="28"/>
          <w:szCs w:val="28"/>
        </w:rPr>
        <w:t>Врайонній державній адміністрації визначено відповідальною особою за забезпечення конфіденційності викривачів уповноважену особу з питань запобігання та виявлення корупції Беденок І.О.,</w:t>
      </w:r>
      <w:r>
        <w:rPr>
          <w:sz w:val="28"/>
          <w:szCs w:val="28"/>
        </w:rPr>
        <w:t xml:space="preserve"> </w:t>
      </w:r>
      <w:r w:rsidRPr="00BD6C7F">
        <w:rPr>
          <w:sz w:val="28"/>
          <w:szCs w:val="28"/>
        </w:rPr>
        <w:t>у посадовій інструкції якої визначено обов’язок розглядати, в межах повноважень, повідомлення щодо причетності працівників районної державної адміністрації до вчинення корупційних правопорушень.</w:t>
      </w:r>
    </w:p>
    <w:p w:rsidR="00310A9E" w:rsidRPr="00BD6C7F" w:rsidRDefault="00310A9E" w:rsidP="00D860CB">
      <w:pPr>
        <w:pStyle w:val="NormalWeb"/>
        <w:shd w:val="clear" w:color="auto" w:fill="FFFFFF"/>
        <w:spacing w:before="0" w:beforeAutospacing="0" w:after="0" w:afterAutospacing="0"/>
        <w:ind w:firstLine="709"/>
        <w:jc w:val="both"/>
        <w:textAlignment w:val="baseline"/>
        <w:rPr>
          <w:sz w:val="28"/>
          <w:szCs w:val="28"/>
          <w:lang w:val="uk-UA"/>
        </w:rPr>
      </w:pPr>
      <w:r w:rsidRPr="00BD6C7F">
        <w:rPr>
          <w:sz w:val="28"/>
          <w:szCs w:val="28"/>
          <w:lang w:val="uk-UA"/>
        </w:rPr>
        <w:t>Організовано роботу щодо</w:t>
      </w:r>
      <w:r>
        <w:rPr>
          <w:sz w:val="28"/>
          <w:szCs w:val="28"/>
          <w:lang w:val="uk-UA"/>
        </w:rPr>
        <w:t xml:space="preserve"> </w:t>
      </w:r>
      <w:r w:rsidRPr="00BD6C7F">
        <w:rPr>
          <w:sz w:val="28"/>
          <w:szCs w:val="28"/>
          <w:lang w:val="uk-UA"/>
        </w:rPr>
        <w:t>запобігання</w:t>
      </w:r>
      <w:r>
        <w:rPr>
          <w:sz w:val="28"/>
          <w:szCs w:val="28"/>
          <w:lang w:val="uk-UA"/>
        </w:rPr>
        <w:t xml:space="preserve"> </w:t>
      </w:r>
      <w:r w:rsidRPr="00BD6C7F">
        <w:rPr>
          <w:sz w:val="28"/>
          <w:szCs w:val="28"/>
          <w:lang w:val="uk-UA"/>
        </w:rPr>
        <w:t>конфлікту</w:t>
      </w:r>
      <w:r>
        <w:rPr>
          <w:sz w:val="28"/>
          <w:szCs w:val="28"/>
          <w:lang w:val="uk-UA"/>
        </w:rPr>
        <w:t xml:space="preserve"> </w:t>
      </w:r>
      <w:r w:rsidRPr="00BD6C7F">
        <w:rPr>
          <w:sz w:val="28"/>
          <w:szCs w:val="28"/>
          <w:lang w:val="uk-UA"/>
        </w:rPr>
        <w:t>інтересів</w:t>
      </w:r>
      <w:r>
        <w:rPr>
          <w:sz w:val="28"/>
          <w:szCs w:val="28"/>
          <w:lang w:val="uk-UA"/>
        </w:rPr>
        <w:t xml:space="preserve"> </w:t>
      </w:r>
      <w:r w:rsidRPr="00BD6C7F">
        <w:rPr>
          <w:sz w:val="28"/>
          <w:szCs w:val="28"/>
          <w:lang w:val="uk-UA"/>
        </w:rPr>
        <w:t>державних</w:t>
      </w:r>
      <w:r>
        <w:rPr>
          <w:sz w:val="28"/>
          <w:szCs w:val="28"/>
          <w:lang w:val="uk-UA"/>
        </w:rPr>
        <w:t xml:space="preserve"> </w:t>
      </w:r>
      <w:r w:rsidRPr="00BD6C7F">
        <w:rPr>
          <w:sz w:val="28"/>
          <w:szCs w:val="28"/>
          <w:lang w:val="uk-UA"/>
        </w:rPr>
        <w:t>службовців, у тому числі</w:t>
      </w:r>
      <w:r>
        <w:rPr>
          <w:sz w:val="28"/>
          <w:szCs w:val="28"/>
          <w:lang w:val="uk-UA"/>
        </w:rPr>
        <w:t xml:space="preserve"> </w:t>
      </w:r>
      <w:r w:rsidRPr="00BD6C7F">
        <w:rPr>
          <w:sz w:val="28"/>
          <w:szCs w:val="28"/>
          <w:lang w:val="uk-UA"/>
        </w:rPr>
        <w:t>під час розгляду</w:t>
      </w:r>
      <w:r>
        <w:rPr>
          <w:sz w:val="28"/>
          <w:szCs w:val="28"/>
          <w:lang w:val="uk-UA"/>
        </w:rPr>
        <w:t xml:space="preserve"> </w:t>
      </w:r>
      <w:r w:rsidRPr="00BD6C7F">
        <w:rPr>
          <w:sz w:val="28"/>
          <w:szCs w:val="28"/>
          <w:lang w:val="uk-UA"/>
        </w:rPr>
        <w:t>звернень</w:t>
      </w:r>
      <w:r>
        <w:rPr>
          <w:sz w:val="28"/>
          <w:szCs w:val="28"/>
          <w:lang w:val="uk-UA"/>
        </w:rPr>
        <w:t xml:space="preserve"> </w:t>
      </w:r>
      <w:r w:rsidRPr="00BD6C7F">
        <w:rPr>
          <w:sz w:val="28"/>
          <w:szCs w:val="28"/>
          <w:lang w:val="uk-UA"/>
        </w:rPr>
        <w:t>громадян, юридичних та фізичних</w:t>
      </w:r>
      <w:r>
        <w:rPr>
          <w:sz w:val="28"/>
          <w:szCs w:val="28"/>
          <w:lang w:val="uk-UA"/>
        </w:rPr>
        <w:t xml:space="preserve"> </w:t>
      </w:r>
      <w:r w:rsidRPr="00BD6C7F">
        <w:rPr>
          <w:sz w:val="28"/>
          <w:szCs w:val="28"/>
          <w:lang w:val="uk-UA"/>
        </w:rPr>
        <w:t>осіб.</w:t>
      </w:r>
    </w:p>
    <w:p w:rsidR="00310A9E" w:rsidRPr="00BD6C7F" w:rsidRDefault="00310A9E" w:rsidP="00D860CB">
      <w:pPr>
        <w:pStyle w:val="NormalWeb"/>
        <w:shd w:val="clear" w:color="auto" w:fill="FFFFFF"/>
        <w:spacing w:before="0" w:beforeAutospacing="0" w:after="0" w:afterAutospacing="0"/>
        <w:ind w:firstLine="709"/>
        <w:jc w:val="both"/>
        <w:textAlignment w:val="baseline"/>
        <w:rPr>
          <w:sz w:val="28"/>
          <w:szCs w:val="28"/>
          <w:lang w:val="uk-UA"/>
        </w:rPr>
      </w:pPr>
      <w:r w:rsidRPr="00BD6C7F">
        <w:rPr>
          <w:sz w:val="28"/>
          <w:szCs w:val="28"/>
          <w:lang w:val="uk-UA"/>
        </w:rPr>
        <w:t>Забезпечено невідкладну реєстрацію заяв та скарг громадян, що надходять до районної державної адміністрації, та повний всебічний їх розгляд.</w:t>
      </w:r>
    </w:p>
    <w:p w:rsidR="00310A9E" w:rsidRPr="00BD6C7F" w:rsidRDefault="00310A9E" w:rsidP="00D860CB">
      <w:pPr>
        <w:shd w:val="clear" w:color="auto" w:fill="FFFFFF"/>
        <w:ind w:firstLine="709"/>
        <w:jc w:val="both"/>
        <w:textAlignment w:val="baseline"/>
        <w:rPr>
          <w:sz w:val="28"/>
          <w:szCs w:val="28"/>
        </w:rPr>
      </w:pPr>
      <w:r w:rsidRPr="00BD6C7F">
        <w:rPr>
          <w:sz w:val="28"/>
          <w:szCs w:val="28"/>
        </w:rPr>
        <w:t>Усі</w:t>
      </w:r>
      <w:r>
        <w:rPr>
          <w:sz w:val="28"/>
          <w:szCs w:val="28"/>
        </w:rPr>
        <w:t xml:space="preserve"> </w:t>
      </w:r>
      <w:r w:rsidRPr="00BD6C7F">
        <w:rPr>
          <w:sz w:val="28"/>
          <w:szCs w:val="28"/>
        </w:rPr>
        <w:t>пропозиції, заяви і скарги, що</w:t>
      </w:r>
      <w:r>
        <w:rPr>
          <w:sz w:val="28"/>
          <w:szCs w:val="28"/>
        </w:rPr>
        <w:t xml:space="preserve"> </w:t>
      </w:r>
      <w:r w:rsidRPr="00BD6C7F">
        <w:rPr>
          <w:sz w:val="28"/>
          <w:szCs w:val="28"/>
        </w:rPr>
        <w:t>надійшли, приймаються та реєструються у день їх</w:t>
      </w:r>
      <w:r>
        <w:rPr>
          <w:sz w:val="28"/>
          <w:szCs w:val="28"/>
        </w:rPr>
        <w:t xml:space="preserve"> </w:t>
      </w:r>
      <w:r w:rsidRPr="00BD6C7F">
        <w:rPr>
          <w:sz w:val="28"/>
          <w:szCs w:val="28"/>
        </w:rPr>
        <w:t>надходження, а ті, що</w:t>
      </w:r>
      <w:r>
        <w:rPr>
          <w:sz w:val="28"/>
          <w:szCs w:val="28"/>
        </w:rPr>
        <w:t xml:space="preserve"> </w:t>
      </w:r>
      <w:r w:rsidRPr="00BD6C7F">
        <w:rPr>
          <w:sz w:val="28"/>
          <w:szCs w:val="28"/>
        </w:rPr>
        <w:t>надійшли у неробочий день та час, - наступного</w:t>
      </w:r>
      <w:r>
        <w:rPr>
          <w:sz w:val="28"/>
          <w:szCs w:val="28"/>
        </w:rPr>
        <w:t xml:space="preserve"> </w:t>
      </w:r>
      <w:r w:rsidRPr="00BD6C7F">
        <w:rPr>
          <w:sz w:val="28"/>
          <w:szCs w:val="28"/>
        </w:rPr>
        <w:t>після</w:t>
      </w:r>
      <w:r>
        <w:rPr>
          <w:sz w:val="28"/>
          <w:szCs w:val="28"/>
        </w:rPr>
        <w:t xml:space="preserve"> </w:t>
      </w:r>
      <w:r w:rsidRPr="00BD6C7F">
        <w:rPr>
          <w:sz w:val="28"/>
          <w:szCs w:val="28"/>
        </w:rPr>
        <w:t>нього</w:t>
      </w:r>
      <w:r>
        <w:rPr>
          <w:sz w:val="28"/>
          <w:szCs w:val="28"/>
        </w:rPr>
        <w:t xml:space="preserve"> </w:t>
      </w:r>
      <w:r w:rsidRPr="00BD6C7F">
        <w:rPr>
          <w:sz w:val="28"/>
          <w:szCs w:val="28"/>
        </w:rPr>
        <w:t>робочого дня в Журналі</w:t>
      </w:r>
      <w:r>
        <w:rPr>
          <w:sz w:val="28"/>
          <w:szCs w:val="28"/>
        </w:rPr>
        <w:t xml:space="preserve"> </w:t>
      </w:r>
      <w:r w:rsidRPr="00BD6C7F">
        <w:rPr>
          <w:sz w:val="28"/>
          <w:szCs w:val="28"/>
        </w:rPr>
        <w:t>реєстрації</w:t>
      </w:r>
      <w:r>
        <w:rPr>
          <w:sz w:val="28"/>
          <w:szCs w:val="28"/>
        </w:rPr>
        <w:t xml:space="preserve"> </w:t>
      </w:r>
      <w:r w:rsidRPr="00BD6C7F">
        <w:rPr>
          <w:sz w:val="28"/>
          <w:szCs w:val="28"/>
        </w:rPr>
        <w:t>звернень</w:t>
      </w:r>
      <w:r>
        <w:rPr>
          <w:sz w:val="28"/>
          <w:szCs w:val="28"/>
        </w:rPr>
        <w:t xml:space="preserve"> </w:t>
      </w:r>
      <w:r w:rsidRPr="00BD6C7F">
        <w:rPr>
          <w:sz w:val="28"/>
          <w:szCs w:val="28"/>
        </w:rPr>
        <w:t>громадян.</w:t>
      </w:r>
      <w:bookmarkStart w:id="1" w:name="n103"/>
      <w:bookmarkEnd w:id="1"/>
    </w:p>
    <w:p w:rsidR="00310A9E" w:rsidRPr="00BD6C7F" w:rsidRDefault="00310A9E" w:rsidP="00D860CB">
      <w:pPr>
        <w:shd w:val="clear" w:color="auto" w:fill="FFFFFF"/>
        <w:ind w:firstLine="709"/>
        <w:jc w:val="both"/>
        <w:textAlignment w:val="baseline"/>
        <w:rPr>
          <w:sz w:val="28"/>
          <w:szCs w:val="28"/>
        </w:rPr>
      </w:pPr>
      <w:r w:rsidRPr="00BD6C7F">
        <w:rPr>
          <w:sz w:val="28"/>
          <w:szCs w:val="28"/>
        </w:rPr>
        <w:t>Електронні</w:t>
      </w:r>
      <w:r>
        <w:rPr>
          <w:sz w:val="28"/>
          <w:szCs w:val="28"/>
        </w:rPr>
        <w:t xml:space="preserve"> </w:t>
      </w:r>
      <w:r w:rsidRPr="00BD6C7F">
        <w:rPr>
          <w:sz w:val="28"/>
          <w:szCs w:val="28"/>
        </w:rPr>
        <w:t>звернення</w:t>
      </w:r>
      <w:r>
        <w:rPr>
          <w:sz w:val="28"/>
          <w:szCs w:val="28"/>
        </w:rPr>
        <w:t xml:space="preserve"> </w:t>
      </w:r>
      <w:r w:rsidRPr="00BD6C7F">
        <w:rPr>
          <w:sz w:val="28"/>
          <w:szCs w:val="28"/>
        </w:rPr>
        <w:t>приймаються на визначену</w:t>
      </w:r>
      <w:r>
        <w:rPr>
          <w:sz w:val="28"/>
          <w:szCs w:val="28"/>
        </w:rPr>
        <w:t xml:space="preserve"> </w:t>
      </w:r>
      <w:r w:rsidRPr="00BD6C7F">
        <w:rPr>
          <w:sz w:val="28"/>
          <w:szCs w:val="28"/>
        </w:rPr>
        <w:t>електронну адресу районної</w:t>
      </w:r>
      <w:r>
        <w:rPr>
          <w:sz w:val="28"/>
          <w:szCs w:val="28"/>
        </w:rPr>
        <w:t xml:space="preserve"> </w:t>
      </w:r>
      <w:r w:rsidRPr="00BD6C7F">
        <w:rPr>
          <w:sz w:val="28"/>
          <w:szCs w:val="28"/>
        </w:rPr>
        <w:t>державної</w:t>
      </w:r>
      <w:r>
        <w:rPr>
          <w:sz w:val="28"/>
          <w:szCs w:val="28"/>
        </w:rPr>
        <w:t xml:space="preserve"> </w:t>
      </w:r>
      <w:r w:rsidRPr="00BD6C7F">
        <w:rPr>
          <w:sz w:val="28"/>
          <w:szCs w:val="28"/>
        </w:rPr>
        <w:t>адміністрації</w:t>
      </w:r>
      <w:r>
        <w:rPr>
          <w:sz w:val="28"/>
          <w:szCs w:val="28"/>
        </w:rPr>
        <w:t xml:space="preserve"> </w:t>
      </w:r>
      <w:r w:rsidRPr="00BD6C7F">
        <w:rPr>
          <w:sz w:val="28"/>
          <w:szCs w:val="28"/>
        </w:rPr>
        <w:t>або через офіційний веб-сайт.</w:t>
      </w:r>
    </w:p>
    <w:p w:rsidR="00310A9E" w:rsidRPr="00BD6C7F" w:rsidRDefault="00310A9E" w:rsidP="00AA7458">
      <w:pPr>
        <w:pStyle w:val="BodyTextIndent2"/>
        <w:ind w:firstLine="708"/>
        <w:rPr>
          <w:szCs w:val="28"/>
        </w:rPr>
      </w:pPr>
      <w:r w:rsidRPr="00BD6C7F">
        <w:rPr>
          <w:szCs w:val="28"/>
        </w:rPr>
        <w:t>Звернень від громадян на неправомірні дії державних службовців та посадових осіб органів місцевого самоврядування не надходило.</w:t>
      </w:r>
    </w:p>
    <w:p w:rsidR="00310A9E" w:rsidRPr="00BD6C7F" w:rsidRDefault="00310A9E" w:rsidP="00AC69E1">
      <w:pPr>
        <w:pStyle w:val="NormalWeb"/>
        <w:shd w:val="clear" w:color="auto" w:fill="FFFFFF"/>
        <w:spacing w:before="0" w:beforeAutospacing="0" w:after="0" w:afterAutospacing="0"/>
        <w:ind w:firstLine="709"/>
        <w:jc w:val="both"/>
        <w:rPr>
          <w:color w:val="000000"/>
          <w:sz w:val="28"/>
          <w:szCs w:val="28"/>
          <w:lang w:val="uk-UA"/>
        </w:rPr>
      </w:pPr>
      <w:r w:rsidRPr="00BD6C7F">
        <w:rPr>
          <w:color w:val="000000"/>
          <w:sz w:val="28"/>
          <w:szCs w:val="28"/>
          <w:lang w:val="uk-UA"/>
        </w:rPr>
        <w:t xml:space="preserve">Проводиться роз’яснювальна робота серед працівників районної державної адміністрації щодо безумовного виконання вимог статті 28 Закону України «Про запобігання корупції» в частині забезпечення невідкладного повідомлення безпосереднього керівника про наявність конфлікту інтересів у разі його виникнення. </w:t>
      </w:r>
    </w:p>
    <w:p w:rsidR="00310A9E" w:rsidRPr="00BD6C7F" w:rsidRDefault="00310A9E" w:rsidP="009B5BB6">
      <w:pPr>
        <w:pStyle w:val="a"/>
        <w:ind w:right="118" w:firstLine="709"/>
        <w:jc w:val="both"/>
        <w:rPr>
          <w:sz w:val="28"/>
          <w:szCs w:val="28"/>
          <w:lang w:val="uk-UA"/>
        </w:rPr>
      </w:pPr>
      <w:r w:rsidRPr="00BD6C7F">
        <w:rPr>
          <w:sz w:val="28"/>
          <w:szCs w:val="28"/>
          <w:lang w:val="uk-UA"/>
        </w:rPr>
        <w:t>Протягом 2018 року на ім’я в.о. голови районної державної адміністрації та керівника апарату районної державної адміністрації надійшло 101 повідомлення (+70 у порівнянні з 2017 роком) про наявність потенційного конфлікту інтересів при розробці, погодженні або підписанні розпорядчих документів. З метою врегулювання конфлікту інтересів, відповідно до статті 33 Закону України «Про запобігання корупції», надавались висновки за результатами здійснення зовнішнього контролю.</w:t>
      </w:r>
    </w:p>
    <w:p w:rsidR="00310A9E" w:rsidRPr="00BD6C7F" w:rsidRDefault="00310A9E" w:rsidP="009B5BB6">
      <w:pPr>
        <w:ind w:firstLine="709"/>
        <w:jc w:val="both"/>
        <w:rPr>
          <w:sz w:val="28"/>
          <w:szCs w:val="28"/>
        </w:rPr>
      </w:pPr>
      <w:r w:rsidRPr="00BD6C7F">
        <w:rPr>
          <w:sz w:val="28"/>
          <w:szCs w:val="28"/>
        </w:rPr>
        <w:t xml:space="preserve">Випадків виявлення конфлікту інтересів, про які не було повідомлено, у районній державній адміністрації не було. </w:t>
      </w:r>
    </w:p>
    <w:p w:rsidR="00310A9E" w:rsidRPr="00BD6C7F" w:rsidRDefault="00310A9E" w:rsidP="00AC69E1">
      <w:pPr>
        <w:pStyle w:val="NormalWeb"/>
        <w:shd w:val="clear" w:color="auto" w:fill="FFFFFF"/>
        <w:spacing w:before="0" w:beforeAutospacing="0" w:after="0" w:afterAutospacing="0"/>
        <w:ind w:firstLine="709"/>
        <w:jc w:val="both"/>
        <w:rPr>
          <w:sz w:val="28"/>
          <w:szCs w:val="28"/>
          <w:lang w:val="uk-UA"/>
        </w:rPr>
      </w:pPr>
      <w:r w:rsidRPr="00BD6C7F">
        <w:rPr>
          <w:color w:val="000000"/>
          <w:sz w:val="28"/>
          <w:szCs w:val="28"/>
          <w:lang w:val="uk-UA"/>
        </w:rPr>
        <w:t>Особи, які призначаються на відповідні посади, попереджаються про їх обов’язкове повідомлення щодо близьких осіб, які працюють в одній сфері та можуть бути в безпосередньому підпорядкуванні, а у разі виникнення відповідних обставин - негайного вжиття заходів щодо їх усунення.</w:t>
      </w:r>
    </w:p>
    <w:p w:rsidR="00310A9E" w:rsidRPr="00BD6C7F" w:rsidRDefault="00310A9E" w:rsidP="00BC06EA">
      <w:pPr>
        <w:spacing w:line="230" w:lineRule="auto"/>
        <w:ind w:firstLine="700"/>
        <w:jc w:val="both"/>
        <w:rPr>
          <w:sz w:val="28"/>
          <w:szCs w:val="28"/>
        </w:rPr>
      </w:pPr>
      <w:r w:rsidRPr="00BD6C7F">
        <w:rPr>
          <w:sz w:val="28"/>
          <w:szCs w:val="28"/>
          <w:shd w:val="clear" w:color="auto" w:fill="FFFFFF"/>
        </w:rPr>
        <w:t>Вжиті заходи та організована робота щодо належного забезпечення інформаційно-технічного супроводу для вчасного подання державними службовцями районної державної адміністрації електронних декларацій про майно, доходи, витрати і зобов’язання фінансового характеру за 2018 рік на сайті Національного агентства з питань запобігання корупції.</w:t>
      </w:r>
      <w:r>
        <w:rPr>
          <w:sz w:val="28"/>
          <w:szCs w:val="28"/>
          <w:shd w:val="clear" w:color="auto" w:fill="FFFFFF"/>
        </w:rPr>
        <w:t xml:space="preserve"> </w:t>
      </w:r>
      <w:r w:rsidRPr="00BD6C7F">
        <w:rPr>
          <w:color w:val="000000"/>
          <w:sz w:val="28"/>
          <w:szCs w:val="28"/>
        </w:rPr>
        <w:t>Моніторинг подання е-декларацій за 2018 рік свідчить, що працівники районної державної адміністрації, у тому числі</w:t>
      </w:r>
      <w:r w:rsidRPr="00BD6C7F">
        <w:rPr>
          <w:sz w:val="28"/>
          <w:szCs w:val="28"/>
        </w:rPr>
        <w:t>5 осіб, які були звільнені у 2018 році,</w:t>
      </w:r>
      <w:r w:rsidRPr="00BD6C7F">
        <w:rPr>
          <w:color w:val="000000"/>
          <w:sz w:val="28"/>
          <w:szCs w:val="28"/>
        </w:rPr>
        <w:t>подають декларації завчасно</w:t>
      </w:r>
      <w:r w:rsidRPr="00BD6C7F">
        <w:rPr>
          <w:sz w:val="28"/>
          <w:szCs w:val="28"/>
        </w:rPr>
        <w:t>.</w:t>
      </w:r>
    </w:p>
    <w:p w:rsidR="00310A9E" w:rsidRPr="00BD6C7F" w:rsidRDefault="00310A9E" w:rsidP="00BC06EA">
      <w:pPr>
        <w:spacing w:line="230" w:lineRule="auto"/>
        <w:ind w:firstLine="700"/>
        <w:jc w:val="both"/>
        <w:rPr>
          <w:rFonts w:ascii="Helvetica" w:hAnsi="Helvetica" w:cs="Helvetica"/>
          <w:color w:val="333333"/>
          <w:shd w:val="clear" w:color="auto" w:fill="FFFFFF"/>
        </w:rPr>
      </w:pPr>
      <w:r w:rsidRPr="00BD6C7F">
        <w:rPr>
          <w:sz w:val="28"/>
          <w:szCs w:val="28"/>
          <w:shd w:val="clear" w:color="auto" w:fill="FFFFFF"/>
        </w:rPr>
        <w:t>Посадовим особам районної державної адміністрації доведено інформацію про необхідність інформувати Національне агентство з питань запобігання корупції у разі суттєвої зміни у майновому стані суб'єкта декларування, про відкриття валютного рахунка в установі банку-нерезидента та відповідальність за не виконання таких вимог.</w:t>
      </w:r>
    </w:p>
    <w:p w:rsidR="00310A9E" w:rsidRPr="00BD6C7F" w:rsidRDefault="00310A9E" w:rsidP="00BC06EA">
      <w:pPr>
        <w:spacing w:line="230" w:lineRule="auto"/>
        <w:ind w:firstLine="700"/>
        <w:jc w:val="both"/>
        <w:rPr>
          <w:sz w:val="28"/>
          <w:szCs w:val="28"/>
        </w:rPr>
      </w:pPr>
      <w:r w:rsidRPr="00BD6C7F">
        <w:rPr>
          <w:sz w:val="28"/>
          <w:szCs w:val="28"/>
          <w:shd w:val="clear" w:color="auto" w:fill="FFFFFF"/>
        </w:rPr>
        <w:t>З метою здійснення дієвого контролю за фактами порушень антикорупційного законодавства у районній державній адміністрації запроваджено облік державних службовців, притягнутих до адміністративної відповідальності за корупційні правопорушення. Протягом 2018 року фактів притягнення посадових осіб районної державної адміністрації до адміністративної та кримінальної відповідальності за корупційні діяння не зареєстровано.</w:t>
      </w:r>
    </w:p>
    <w:p w:rsidR="00310A9E" w:rsidRPr="00BD6C7F" w:rsidRDefault="00310A9E" w:rsidP="00BC06EA">
      <w:pPr>
        <w:pStyle w:val="BodyTextIndent2"/>
        <w:ind w:firstLine="0"/>
        <w:rPr>
          <w:szCs w:val="28"/>
        </w:rPr>
      </w:pPr>
      <w:r w:rsidRPr="00BD6C7F">
        <w:rPr>
          <w:szCs w:val="28"/>
        </w:rPr>
        <w:tab/>
        <w:t xml:space="preserve">У листопаді 2018 року відділом бухгалтерського обліку та звітності апарату районної державної адміністрації проведено річну інвентаризацію основних засобів, матеріальних цінностей та інших необоротних активів. У результаті інвентаризації, лишків та нестач не виявлено. </w:t>
      </w:r>
    </w:p>
    <w:p w:rsidR="00310A9E" w:rsidRPr="00BD6C7F" w:rsidRDefault="00310A9E" w:rsidP="00B46064">
      <w:pPr>
        <w:pStyle w:val="BodyTextIndent2"/>
        <w:ind w:firstLine="0"/>
        <w:rPr>
          <w:color w:val="000000"/>
          <w:szCs w:val="28"/>
        </w:rPr>
      </w:pPr>
      <w:r w:rsidRPr="00BD6C7F">
        <w:rPr>
          <w:szCs w:val="28"/>
        </w:rPr>
        <w:tab/>
        <w:t>Вживаються заходи щодо забезпечення виконання вимог Закону України «Про доступ до публічної інформації», реалізації конституційних прав особи вільно збирати, зберігати, використовувати і поширювати інформацію.У 2018 році до районної державної адміністрації надійшло40 інформаційних запитів. Всі інформаційні запити були задоволені своєчасно, скарг з боку запитувачів не надходило.</w:t>
      </w:r>
    </w:p>
    <w:p w:rsidR="00310A9E" w:rsidRPr="00BD6C7F" w:rsidRDefault="00310A9E" w:rsidP="003500EE">
      <w:pPr>
        <w:pStyle w:val="NormalWeb"/>
        <w:shd w:val="clear" w:color="auto" w:fill="FFFFFF"/>
        <w:spacing w:before="0" w:beforeAutospacing="0" w:after="0" w:afterAutospacing="0"/>
        <w:ind w:firstLine="709"/>
        <w:jc w:val="both"/>
        <w:rPr>
          <w:color w:val="000000"/>
          <w:sz w:val="28"/>
          <w:szCs w:val="28"/>
          <w:lang w:val="uk-UA"/>
        </w:rPr>
      </w:pPr>
      <w:r w:rsidRPr="00BD6C7F">
        <w:rPr>
          <w:color w:val="000000"/>
          <w:sz w:val="28"/>
          <w:szCs w:val="28"/>
          <w:lang w:val="uk-UA"/>
        </w:rPr>
        <w:t>На офіційному веб-сайті районної державної  адміністрації існує окрема вкладка під назвою «Доступ до публічної інформації», де всі бажаючі можуть ознайомитись з порядком доступу до публічної інформації, розпорядником якої є районна  державна адміністрація, формою запиту на отримання публічної інформації, системою обліку документів, які містять публічну інформацію, та переліком відомостей, що становить службову інформацію.</w:t>
      </w:r>
    </w:p>
    <w:p w:rsidR="00310A9E" w:rsidRPr="00BD6C7F" w:rsidRDefault="00310A9E" w:rsidP="00BC06EA">
      <w:pPr>
        <w:pStyle w:val="BodyTextIndent"/>
        <w:spacing w:line="230" w:lineRule="auto"/>
        <w:rPr>
          <w:szCs w:val="28"/>
        </w:rPr>
      </w:pPr>
      <w:r w:rsidRPr="00BD6C7F">
        <w:rPr>
          <w:szCs w:val="28"/>
        </w:rPr>
        <w:t>У</w:t>
      </w:r>
      <w:r>
        <w:rPr>
          <w:szCs w:val="28"/>
        </w:rPr>
        <w:t xml:space="preserve"> </w:t>
      </w:r>
      <w:r w:rsidRPr="00BD6C7F">
        <w:rPr>
          <w:szCs w:val="28"/>
        </w:rPr>
        <w:t>цілому протягом 2018 року посадовими особами районної державної адміністрації та органів місцевого самоврядування вжито ряд відповідних організаційних та практичних заходів із виконання та дотримання вимог Закону України «Про запобігання корупції», іншого антикорупційного законодавства.</w:t>
      </w:r>
    </w:p>
    <w:p w:rsidR="00310A9E" w:rsidRPr="00BD6C7F" w:rsidRDefault="00310A9E" w:rsidP="00BC06EA">
      <w:pPr>
        <w:spacing w:line="230" w:lineRule="auto"/>
        <w:ind w:firstLine="697"/>
        <w:jc w:val="both"/>
        <w:rPr>
          <w:sz w:val="28"/>
          <w:szCs w:val="28"/>
        </w:rPr>
      </w:pPr>
      <w:r w:rsidRPr="00BD6C7F">
        <w:rPr>
          <w:sz w:val="28"/>
          <w:szCs w:val="28"/>
        </w:rPr>
        <w:t>Проте й надалі особливу увагу необхідно приділяти організації проведення на належному рівні роз’яснювальної роботи з антикорупційної тематики, формування у населення думки про негативне ставлення до проявів корупції та дотримання посадовими особами районної державної адміністрації та органів місцевого самоврядування обмежень, визначених Законом України «Про запобігання корупції».</w:t>
      </w:r>
    </w:p>
    <w:p w:rsidR="00310A9E" w:rsidRPr="00BD6C7F" w:rsidRDefault="00310A9E" w:rsidP="00BC06EA">
      <w:pPr>
        <w:spacing w:line="230" w:lineRule="auto"/>
        <w:ind w:firstLine="697"/>
        <w:jc w:val="both"/>
        <w:rPr>
          <w:b/>
          <w:i/>
          <w:color w:val="000000"/>
          <w:sz w:val="28"/>
          <w:szCs w:val="28"/>
          <w:u w:val="single"/>
        </w:rPr>
      </w:pPr>
    </w:p>
    <w:p w:rsidR="00310A9E" w:rsidRPr="00BD6C7F" w:rsidRDefault="00310A9E" w:rsidP="008E1730">
      <w:pPr>
        <w:jc w:val="both"/>
        <w:rPr>
          <w:sz w:val="28"/>
          <w:szCs w:val="28"/>
        </w:rPr>
      </w:pPr>
      <w:r w:rsidRPr="00BD6C7F">
        <w:rPr>
          <w:sz w:val="28"/>
          <w:szCs w:val="28"/>
        </w:rPr>
        <w:t xml:space="preserve">Уповноважена особа районної </w:t>
      </w:r>
    </w:p>
    <w:p w:rsidR="00310A9E" w:rsidRPr="00BD6C7F" w:rsidRDefault="00310A9E" w:rsidP="008E1730">
      <w:pPr>
        <w:jc w:val="both"/>
        <w:rPr>
          <w:sz w:val="28"/>
          <w:szCs w:val="28"/>
        </w:rPr>
      </w:pPr>
      <w:r w:rsidRPr="00BD6C7F">
        <w:rPr>
          <w:sz w:val="28"/>
          <w:szCs w:val="28"/>
        </w:rPr>
        <w:t xml:space="preserve">державної адміністрації з питань </w:t>
      </w:r>
    </w:p>
    <w:p w:rsidR="00310A9E" w:rsidRPr="00BD6C7F" w:rsidRDefault="00310A9E" w:rsidP="008E1730">
      <w:pPr>
        <w:jc w:val="both"/>
        <w:rPr>
          <w:sz w:val="28"/>
          <w:szCs w:val="28"/>
        </w:rPr>
      </w:pPr>
      <w:r w:rsidRPr="00BD6C7F">
        <w:rPr>
          <w:sz w:val="28"/>
          <w:szCs w:val="28"/>
        </w:rPr>
        <w:t>запобігання та виявлення корупції</w:t>
      </w:r>
      <w:r w:rsidRPr="00BD6C7F">
        <w:rPr>
          <w:sz w:val="28"/>
          <w:szCs w:val="28"/>
        </w:rPr>
        <w:tab/>
      </w:r>
      <w:r w:rsidRPr="00BD6C7F">
        <w:rPr>
          <w:sz w:val="28"/>
          <w:szCs w:val="28"/>
        </w:rPr>
        <w:tab/>
      </w:r>
      <w:r w:rsidRPr="00BD6C7F">
        <w:rPr>
          <w:sz w:val="28"/>
          <w:szCs w:val="28"/>
        </w:rPr>
        <w:tab/>
      </w:r>
      <w:r w:rsidRPr="00BD6C7F">
        <w:rPr>
          <w:sz w:val="28"/>
          <w:szCs w:val="28"/>
        </w:rPr>
        <w:tab/>
      </w:r>
      <w:r w:rsidRPr="00BD6C7F">
        <w:rPr>
          <w:sz w:val="28"/>
          <w:szCs w:val="28"/>
        </w:rPr>
        <w:tab/>
      </w:r>
      <w:r w:rsidRPr="00BD6C7F">
        <w:rPr>
          <w:sz w:val="28"/>
          <w:szCs w:val="28"/>
        </w:rPr>
        <w:tab/>
        <w:t xml:space="preserve">   І. БЕДЕНОК</w:t>
      </w:r>
    </w:p>
    <w:p w:rsidR="00310A9E" w:rsidRPr="00BD6C7F" w:rsidRDefault="00310A9E" w:rsidP="008E1730">
      <w:pPr>
        <w:jc w:val="both"/>
        <w:rPr>
          <w:sz w:val="28"/>
          <w:szCs w:val="28"/>
        </w:rPr>
      </w:pPr>
    </w:p>
    <w:p w:rsidR="00310A9E" w:rsidRPr="00BD6C7F" w:rsidRDefault="00310A9E" w:rsidP="008E1730">
      <w:pPr>
        <w:jc w:val="both"/>
        <w:rPr>
          <w:sz w:val="28"/>
          <w:szCs w:val="28"/>
        </w:rPr>
      </w:pPr>
    </w:p>
    <w:sectPr w:rsidR="00310A9E" w:rsidRPr="00BD6C7F" w:rsidSect="00916A1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rawingGridVerticalSpacing w:val="136"/>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06EA"/>
    <w:rsid w:val="00011820"/>
    <w:rsid w:val="00014B0B"/>
    <w:rsid w:val="000533B1"/>
    <w:rsid w:val="00072937"/>
    <w:rsid w:val="000A50B9"/>
    <w:rsid w:val="000B70F5"/>
    <w:rsid w:val="000C102B"/>
    <w:rsid w:val="00123E1E"/>
    <w:rsid w:val="00170C4B"/>
    <w:rsid w:val="00184BD3"/>
    <w:rsid w:val="001970F3"/>
    <w:rsid w:val="001A6A5A"/>
    <w:rsid w:val="001D4306"/>
    <w:rsid w:val="00210EFA"/>
    <w:rsid w:val="002617DE"/>
    <w:rsid w:val="00265889"/>
    <w:rsid w:val="00267C83"/>
    <w:rsid w:val="002A4B6E"/>
    <w:rsid w:val="002B2C57"/>
    <w:rsid w:val="002E5787"/>
    <w:rsid w:val="002E5F5B"/>
    <w:rsid w:val="00310A9E"/>
    <w:rsid w:val="003327C0"/>
    <w:rsid w:val="003500EE"/>
    <w:rsid w:val="00356A7A"/>
    <w:rsid w:val="00362211"/>
    <w:rsid w:val="003663DD"/>
    <w:rsid w:val="003D5781"/>
    <w:rsid w:val="0043540E"/>
    <w:rsid w:val="00435DE5"/>
    <w:rsid w:val="0048253B"/>
    <w:rsid w:val="0048317F"/>
    <w:rsid w:val="00485B27"/>
    <w:rsid w:val="004B7C53"/>
    <w:rsid w:val="004F2BB9"/>
    <w:rsid w:val="005130AD"/>
    <w:rsid w:val="00592F84"/>
    <w:rsid w:val="005C7793"/>
    <w:rsid w:val="005D680E"/>
    <w:rsid w:val="005E0854"/>
    <w:rsid w:val="00647C03"/>
    <w:rsid w:val="006558DB"/>
    <w:rsid w:val="006634F3"/>
    <w:rsid w:val="00682535"/>
    <w:rsid w:val="007100C6"/>
    <w:rsid w:val="00754F61"/>
    <w:rsid w:val="00757073"/>
    <w:rsid w:val="007723AA"/>
    <w:rsid w:val="0078490A"/>
    <w:rsid w:val="00793C32"/>
    <w:rsid w:val="007A302C"/>
    <w:rsid w:val="00814343"/>
    <w:rsid w:val="00820419"/>
    <w:rsid w:val="008673AF"/>
    <w:rsid w:val="008C2E97"/>
    <w:rsid w:val="008C6CC7"/>
    <w:rsid w:val="008C7794"/>
    <w:rsid w:val="008D7A4B"/>
    <w:rsid w:val="008E1730"/>
    <w:rsid w:val="008E590B"/>
    <w:rsid w:val="00916A15"/>
    <w:rsid w:val="00920236"/>
    <w:rsid w:val="009233D3"/>
    <w:rsid w:val="00957D1C"/>
    <w:rsid w:val="00961A2A"/>
    <w:rsid w:val="00962282"/>
    <w:rsid w:val="009669D0"/>
    <w:rsid w:val="00975A14"/>
    <w:rsid w:val="00977C7C"/>
    <w:rsid w:val="00981D93"/>
    <w:rsid w:val="009913D2"/>
    <w:rsid w:val="009B5BB6"/>
    <w:rsid w:val="009C011B"/>
    <w:rsid w:val="009E5889"/>
    <w:rsid w:val="00A064AA"/>
    <w:rsid w:val="00A16D80"/>
    <w:rsid w:val="00A4163D"/>
    <w:rsid w:val="00A667B7"/>
    <w:rsid w:val="00A9360C"/>
    <w:rsid w:val="00AA7458"/>
    <w:rsid w:val="00AB74EF"/>
    <w:rsid w:val="00AC69E1"/>
    <w:rsid w:val="00AE1293"/>
    <w:rsid w:val="00B2294E"/>
    <w:rsid w:val="00B46064"/>
    <w:rsid w:val="00BC06EA"/>
    <w:rsid w:val="00BD4A9C"/>
    <w:rsid w:val="00BD6C7F"/>
    <w:rsid w:val="00C1097A"/>
    <w:rsid w:val="00C1389B"/>
    <w:rsid w:val="00C32F13"/>
    <w:rsid w:val="00C61A6C"/>
    <w:rsid w:val="00C8381A"/>
    <w:rsid w:val="00C87B11"/>
    <w:rsid w:val="00CC5540"/>
    <w:rsid w:val="00CE2E36"/>
    <w:rsid w:val="00D65D17"/>
    <w:rsid w:val="00D860CB"/>
    <w:rsid w:val="00D95F50"/>
    <w:rsid w:val="00DE2450"/>
    <w:rsid w:val="00DF364C"/>
    <w:rsid w:val="00E07606"/>
    <w:rsid w:val="00E23C2F"/>
    <w:rsid w:val="00E725BD"/>
    <w:rsid w:val="00E75435"/>
    <w:rsid w:val="00EC474E"/>
    <w:rsid w:val="00ED06CE"/>
    <w:rsid w:val="00F021C0"/>
    <w:rsid w:val="00F57B36"/>
    <w:rsid w:val="00F675D2"/>
    <w:rsid w:val="00F73AAB"/>
    <w:rsid w:val="00F869B9"/>
    <w:rsid w:val="00F9642B"/>
    <w:rsid w:val="00FA738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6EA"/>
    <w:rPr>
      <w:rFonts w:ascii="Times New Roman" w:eastAsia="Times New Roman" w:hAnsi="Times New Roman"/>
      <w:sz w:val="24"/>
      <w:szCs w:val="24"/>
      <w:lang w:eastAsia="ru-RU"/>
    </w:rPr>
  </w:style>
  <w:style w:type="paragraph" w:styleId="Heading1">
    <w:name w:val="heading 1"/>
    <w:basedOn w:val="Normal"/>
    <w:next w:val="Normal"/>
    <w:link w:val="Heading1Char"/>
    <w:uiPriority w:val="99"/>
    <w:qFormat/>
    <w:rsid w:val="00BC06EA"/>
    <w:pPr>
      <w:keepNext/>
      <w:jc w:val="both"/>
      <w:outlineLvl w:val="0"/>
    </w:pPr>
    <w:rPr>
      <w:b/>
      <w:bCs/>
      <w:sz w:val="28"/>
    </w:rPr>
  </w:style>
  <w:style w:type="paragraph" w:styleId="Heading2">
    <w:name w:val="heading 2"/>
    <w:basedOn w:val="Normal"/>
    <w:next w:val="Normal"/>
    <w:link w:val="Heading2Char"/>
    <w:uiPriority w:val="99"/>
    <w:qFormat/>
    <w:rsid w:val="00BC06EA"/>
    <w:pPr>
      <w:keepNext/>
      <w:outlineLvl w:val="1"/>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06E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BC06EA"/>
    <w:rPr>
      <w:rFonts w:ascii="Times New Roman" w:hAnsi="Times New Roman" w:cs="Times New Roman"/>
      <w:b/>
      <w:bCs/>
      <w:sz w:val="24"/>
      <w:szCs w:val="24"/>
      <w:lang w:eastAsia="ru-RU"/>
    </w:rPr>
  </w:style>
  <w:style w:type="paragraph" w:styleId="BodyTextIndent">
    <w:name w:val="Body Text Indent"/>
    <w:basedOn w:val="Normal"/>
    <w:link w:val="BodyTextIndentChar"/>
    <w:uiPriority w:val="99"/>
    <w:semiHidden/>
    <w:rsid w:val="00BC06EA"/>
    <w:pPr>
      <w:ind w:firstLine="708"/>
      <w:jc w:val="both"/>
    </w:pPr>
    <w:rPr>
      <w:sz w:val="28"/>
    </w:rPr>
  </w:style>
  <w:style w:type="character" w:customStyle="1" w:styleId="BodyTextIndentChar">
    <w:name w:val="Body Text Indent Char"/>
    <w:basedOn w:val="DefaultParagraphFont"/>
    <w:link w:val="BodyTextIndent"/>
    <w:uiPriority w:val="99"/>
    <w:semiHidden/>
    <w:locked/>
    <w:rsid w:val="00BC06EA"/>
    <w:rPr>
      <w:rFonts w:ascii="Times New Roman" w:hAnsi="Times New Roman" w:cs="Times New Roman"/>
      <w:sz w:val="24"/>
      <w:szCs w:val="24"/>
      <w:lang w:eastAsia="ru-RU"/>
    </w:rPr>
  </w:style>
  <w:style w:type="paragraph" w:customStyle="1" w:styleId="51">
    <w:name w:val="Заголовок 51"/>
    <w:basedOn w:val="Normal"/>
    <w:next w:val="Normal"/>
    <w:uiPriority w:val="99"/>
    <w:rsid w:val="00BC06EA"/>
    <w:pPr>
      <w:keepNext/>
      <w:widowControl w:val="0"/>
      <w:outlineLvl w:val="4"/>
    </w:pPr>
    <w:rPr>
      <w:sz w:val="28"/>
      <w:szCs w:val="20"/>
    </w:rPr>
  </w:style>
  <w:style w:type="paragraph" w:styleId="BodyTextIndent2">
    <w:name w:val="Body Text Indent 2"/>
    <w:basedOn w:val="Normal"/>
    <w:link w:val="BodyTextIndent2Char"/>
    <w:uiPriority w:val="99"/>
    <w:semiHidden/>
    <w:rsid w:val="00BC06EA"/>
    <w:pPr>
      <w:ind w:firstLine="900"/>
      <w:jc w:val="both"/>
    </w:pPr>
    <w:rPr>
      <w:sz w:val="28"/>
    </w:rPr>
  </w:style>
  <w:style w:type="character" w:customStyle="1" w:styleId="BodyTextIndent2Char">
    <w:name w:val="Body Text Indent 2 Char"/>
    <w:basedOn w:val="DefaultParagraphFont"/>
    <w:link w:val="BodyTextIndent2"/>
    <w:uiPriority w:val="99"/>
    <w:semiHidden/>
    <w:locked/>
    <w:rsid w:val="00BC06EA"/>
    <w:rPr>
      <w:rFonts w:ascii="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BC06EA"/>
    <w:pPr>
      <w:spacing w:line="230" w:lineRule="auto"/>
      <w:ind w:firstLine="720"/>
      <w:jc w:val="both"/>
    </w:pPr>
    <w:rPr>
      <w:rFonts w:eastAsia="Calibri"/>
      <w:sz w:val="28"/>
    </w:rPr>
  </w:style>
  <w:style w:type="character" w:customStyle="1" w:styleId="BodyTextIndent3Char">
    <w:name w:val="Body Text Indent 3 Char"/>
    <w:basedOn w:val="DefaultParagraphFont"/>
    <w:link w:val="BodyTextIndent3"/>
    <w:uiPriority w:val="99"/>
    <w:semiHidden/>
    <w:locked/>
    <w:rsid w:val="00BC06EA"/>
    <w:rPr>
      <w:rFonts w:ascii="Times New Roman" w:eastAsia="Times New Roman" w:hAnsi="Times New Roman" w:cs="Times New Roman"/>
      <w:sz w:val="24"/>
      <w:szCs w:val="24"/>
      <w:lang w:val="ru-RU" w:eastAsia="ru-RU"/>
    </w:rPr>
  </w:style>
  <w:style w:type="paragraph" w:styleId="BodyText">
    <w:name w:val="Body Text"/>
    <w:basedOn w:val="Normal"/>
    <w:link w:val="BodyTextChar"/>
    <w:uiPriority w:val="99"/>
    <w:semiHidden/>
    <w:rsid w:val="00BC06EA"/>
    <w:pPr>
      <w:tabs>
        <w:tab w:val="left" w:pos="900"/>
      </w:tabs>
      <w:jc w:val="both"/>
    </w:pPr>
    <w:rPr>
      <w:sz w:val="28"/>
    </w:rPr>
  </w:style>
  <w:style w:type="character" w:customStyle="1" w:styleId="BodyTextChar">
    <w:name w:val="Body Text Char"/>
    <w:basedOn w:val="DefaultParagraphFont"/>
    <w:link w:val="BodyText"/>
    <w:uiPriority w:val="99"/>
    <w:semiHidden/>
    <w:locked/>
    <w:rsid w:val="00BC06EA"/>
    <w:rPr>
      <w:rFonts w:ascii="Times New Roman" w:hAnsi="Times New Roman" w:cs="Times New Roman"/>
      <w:sz w:val="24"/>
      <w:szCs w:val="24"/>
      <w:lang w:eastAsia="ru-RU"/>
    </w:rPr>
  </w:style>
  <w:style w:type="paragraph" w:customStyle="1" w:styleId="1">
    <w:name w:val="Обычный (веб)1"/>
    <w:basedOn w:val="Normal"/>
    <w:uiPriority w:val="99"/>
    <w:rsid w:val="009669D0"/>
    <w:pPr>
      <w:suppressAutoHyphens/>
      <w:spacing w:before="280" w:after="280"/>
    </w:pPr>
    <w:rPr>
      <w:lang w:eastAsia="ar-SA"/>
    </w:rPr>
  </w:style>
  <w:style w:type="character" w:styleId="Hyperlink">
    <w:name w:val="Hyperlink"/>
    <w:basedOn w:val="DefaultParagraphFont"/>
    <w:uiPriority w:val="99"/>
    <w:semiHidden/>
    <w:rsid w:val="009669D0"/>
    <w:rPr>
      <w:rFonts w:cs="Times New Roman"/>
      <w:color w:val="0000FF"/>
      <w:u w:val="single"/>
    </w:rPr>
  </w:style>
  <w:style w:type="paragraph" w:customStyle="1" w:styleId="a">
    <w:name w:val="Стиль"/>
    <w:uiPriority w:val="99"/>
    <w:rsid w:val="000A50B9"/>
    <w:rPr>
      <w:rFonts w:ascii="Times New Roman" w:eastAsia="Times New Roman" w:hAnsi="Times New Roman"/>
      <w:sz w:val="20"/>
      <w:szCs w:val="20"/>
      <w:lang w:val="en-US" w:eastAsia="ru-RU"/>
    </w:rPr>
  </w:style>
  <w:style w:type="paragraph" w:styleId="BalloonText">
    <w:name w:val="Balloon Text"/>
    <w:basedOn w:val="Normal"/>
    <w:link w:val="BalloonTextChar"/>
    <w:uiPriority w:val="99"/>
    <w:semiHidden/>
    <w:rsid w:val="00072937"/>
    <w:rPr>
      <w:rFonts w:ascii="Calibri" w:hAnsi="Calibri" w:cs="Calibri"/>
      <w:sz w:val="16"/>
      <w:szCs w:val="16"/>
    </w:rPr>
  </w:style>
  <w:style w:type="character" w:customStyle="1" w:styleId="BalloonTextChar">
    <w:name w:val="Balloon Text Char"/>
    <w:basedOn w:val="DefaultParagraphFont"/>
    <w:link w:val="BalloonText"/>
    <w:uiPriority w:val="99"/>
    <w:semiHidden/>
    <w:locked/>
    <w:rsid w:val="00072937"/>
    <w:rPr>
      <w:rFonts w:ascii="Calibri" w:hAnsi="Calibri" w:cs="Calibri"/>
      <w:sz w:val="16"/>
      <w:szCs w:val="16"/>
      <w:lang w:eastAsia="ru-RU"/>
    </w:rPr>
  </w:style>
  <w:style w:type="paragraph" w:styleId="NormalWeb">
    <w:name w:val="Normal (Web)"/>
    <w:basedOn w:val="Normal"/>
    <w:uiPriority w:val="99"/>
    <w:rsid w:val="00BD4A9C"/>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1419866266">
      <w:marLeft w:val="0"/>
      <w:marRight w:val="0"/>
      <w:marTop w:val="0"/>
      <w:marBottom w:val="0"/>
      <w:divBdr>
        <w:top w:val="none" w:sz="0" w:space="0" w:color="auto"/>
        <w:left w:val="none" w:sz="0" w:space="0" w:color="auto"/>
        <w:bottom w:val="none" w:sz="0" w:space="0" w:color="auto"/>
        <w:right w:val="none" w:sz="0" w:space="0" w:color="auto"/>
      </w:divBdr>
    </w:div>
    <w:div w:id="1419866267">
      <w:marLeft w:val="0"/>
      <w:marRight w:val="0"/>
      <w:marTop w:val="0"/>
      <w:marBottom w:val="0"/>
      <w:divBdr>
        <w:top w:val="none" w:sz="0" w:space="0" w:color="auto"/>
        <w:left w:val="none" w:sz="0" w:space="0" w:color="auto"/>
        <w:bottom w:val="none" w:sz="0" w:space="0" w:color="auto"/>
        <w:right w:val="none" w:sz="0" w:space="0" w:color="auto"/>
      </w:divBdr>
    </w:div>
    <w:div w:id="1419866268">
      <w:marLeft w:val="0"/>
      <w:marRight w:val="0"/>
      <w:marTop w:val="0"/>
      <w:marBottom w:val="0"/>
      <w:divBdr>
        <w:top w:val="none" w:sz="0" w:space="0" w:color="auto"/>
        <w:left w:val="none" w:sz="0" w:space="0" w:color="auto"/>
        <w:bottom w:val="none" w:sz="0" w:space="0" w:color="auto"/>
        <w:right w:val="none" w:sz="0" w:space="0" w:color="auto"/>
      </w:divBdr>
    </w:div>
    <w:div w:id="1419866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6358</Words>
  <Characters>3625</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dc:title>
  <dc:subject/>
  <dc:creator>НП_Жеребок</dc:creator>
  <cp:keywords/>
  <dc:description/>
  <cp:lastModifiedBy>Внутр.политика</cp:lastModifiedBy>
  <cp:revision>4</cp:revision>
  <cp:lastPrinted>2019-03-19T09:55:00Z</cp:lastPrinted>
  <dcterms:created xsi:type="dcterms:W3CDTF">2019-04-02T08:07:00Z</dcterms:created>
  <dcterms:modified xsi:type="dcterms:W3CDTF">2019-04-02T08:10:00Z</dcterms:modified>
</cp:coreProperties>
</file>